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устных обра</w:t>
      </w:r>
      <w:r w:rsidR="00D63952">
        <w:rPr>
          <w:rFonts w:ascii="Times New Roman" w:hAnsi="Times New Roman" w:cs="Times New Roman"/>
          <w:sz w:val="28"/>
          <w:szCs w:val="28"/>
        </w:rPr>
        <w:t xml:space="preserve">щений за </w:t>
      </w:r>
      <w:r w:rsidR="004C7B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84332">
        <w:rPr>
          <w:rFonts w:ascii="Times New Roman" w:hAnsi="Times New Roman" w:cs="Times New Roman"/>
          <w:sz w:val="28"/>
          <w:szCs w:val="28"/>
        </w:rPr>
        <w:t xml:space="preserve"> квартал </w:t>
      </w:r>
      <w:proofErr w:type="gramStart"/>
      <w:r w:rsidR="00284332">
        <w:rPr>
          <w:rFonts w:ascii="Times New Roman" w:hAnsi="Times New Roman" w:cs="Times New Roman"/>
          <w:sz w:val="28"/>
          <w:szCs w:val="28"/>
        </w:rPr>
        <w:t>2021</w:t>
      </w:r>
      <w:r w:rsidR="00DE7A1C">
        <w:rPr>
          <w:rFonts w:ascii="Times New Roman" w:hAnsi="Times New Roman" w:cs="Times New Roman"/>
          <w:sz w:val="28"/>
          <w:szCs w:val="28"/>
        </w:rPr>
        <w:t xml:space="preserve"> </w:t>
      </w:r>
      <w:r w:rsidR="004C7B1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4C7B14">
        <w:rPr>
          <w:rFonts w:ascii="Times New Roman" w:hAnsi="Times New Roman" w:cs="Times New Roman"/>
          <w:sz w:val="28"/>
          <w:szCs w:val="28"/>
        </w:rPr>
        <w:t xml:space="preserve"> – 108</w:t>
      </w:r>
      <w:r w:rsidR="004130E0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8D5F96">
        <w:rPr>
          <w:rFonts w:ascii="Times New Roman" w:hAnsi="Times New Roman" w:cs="Times New Roman"/>
          <w:sz w:val="28"/>
          <w:szCs w:val="28"/>
        </w:rPr>
        <w:t xml:space="preserve"> полученных по сети Интернет – </w:t>
      </w:r>
      <w:r w:rsidR="004C7B1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4130E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</w:t>
      </w:r>
      <w:r w:rsidR="00872734">
        <w:rPr>
          <w:rFonts w:ascii="Times New Roman" w:hAnsi="Times New Roman" w:cs="Times New Roman"/>
          <w:sz w:val="28"/>
          <w:szCs w:val="28"/>
        </w:rPr>
        <w:t xml:space="preserve"> </w:t>
      </w:r>
      <w:r w:rsidR="004C7B14">
        <w:rPr>
          <w:rFonts w:ascii="Times New Roman" w:hAnsi="Times New Roman" w:cs="Times New Roman"/>
          <w:sz w:val="28"/>
          <w:szCs w:val="28"/>
        </w:rPr>
        <w:t>55,</w:t>
      </w:r>
      <w:r w:rsidR="004130E0">
        <w:rPr>
          <w:rFonts w:ascii="Times New Roman" w:hAnsi="Times New Roman" w:cs="Times New Roman"/>
          <w:sz w:val="28"/>
          <w:szCs w:val="28"/>
        </w:rPr>
        <w:t>56</w:t>
      </w:r>
      <w:r w:rsidR="00071F7F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% от общего количеств</w:t>
      </w:r>
      <w:r w:rsidR="00195BCC">
        <w:rPr>
          <w:rFonts w:ascii="Times New Roman" w:hAnsi="Times New Roman" w:cs="Times New Roman"/>
          <w:sz w:val="28"/>
          <w:szCs w:val="28"/>
        </w:rPr>
        <w:t>а поступивши</w:t>
      </w:r>
      <w:r w:rsidR="00F007A5">
        <w:rPr>
          <w:rFonts w:ascii="Times New Roman" w:hAnsi="Times New Roman" w:cs="Times New Roman"/>
          <w:sz w:val="28"/>
          <w:szCs w:val="28"/>
        </w:rPr>
        <w:t xml:space="preserve">х обращений за </w:t>
      </w:r>
      <w:r w:rsidR="004C7B14">
        <w:rPr>
          <w:rFonts w:ascii="Times New Roman" w:hAnsi="Times New Roman" w:cs="Times New Roman"/>
          <w:sz w:val="28"/>
          <w:szCs w:val="28"/>
        </w:rPr>
        <w:t>IV</w:t>
      </w:r>
      <w:r w:rsidR="00E4150F">
        <w:rPr>
          <w:rFonts w:ascii="Times New Roman" w:hAnsi="Times New Roman" w:cs="Times New Roman"/>
          <w:sz w:val="28"/>
          <w:szCs w:val="28"/>
        </w:rPr>
        <w:t xml:space="preserve"> </w:t>
      </w:r>
      <w:r w:rsidR="00284332">
        <w:rPr>
          <w:rFonts w:ascii="Times New Roman" w:hAnsi="Times New Roman" w:cs="Times New Roman"/>
          <w:sz w:val="28"/>
          <w:szCs w:val="28"/>
        </w:rPr>
        <w:t xml:space="preserve">квартал </w:t>
      </w:r>
      <w:proofErr w:type="gramStart"/>
      <w:r w:rsidR="00284332">
        <w:rPr>
          <w:rFonts w:ascii="Times New Roman" w:hAnsi="Times New Roman" w:cs="Times New Roman"/>
          <w:sz w:val="28"/>
          <w:szCs w:val="28"/>
        </w:rPr>
        <w:t>2021</w:t>
      </w:r>
      <w:r w:rsidR="00DE7A1C">
        <w:rPr>
          <w:rFonts w:ascii="Times New Roman" w:hAnsi="Times New Roman" w:cs="Times New Roman"/>
          <w:sz w:val="28"/>
          <w:szCs w:val="28"/>
        </w:rPr>
        <w:t xml:space="preserve">  </w:t>
      </w:r>
      <w:r w:rsidR="000655B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0655BA">
        <w:rPr>
          <w:rFonts w:ascii="Times New Roman" w:hAnsi="Times New Roman" w:cs="Times New Roman"/>
          <w:sz w:val="28"/>
          <w:szCs w:val="28"/>
        </w:rPr>
        <w:t>).</w:t>
      </w:r>
    </w:p>
    <w:p w:rsidR="000655BA" w:rsidRDefault="000655BA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r w:rsidR="00B624EB">
        <w:rPr>
          <w:rFonts w:ascii="Times New Roman" w:hAnsi="Times New Roman" w:cs="Times New Roman"/>
          <w:sz w:val="28"/>
          <w:szCs w:val="28"/>
        </w:rPr>
        <w:t>атика  основных</w:t>
      </w:r>
      <w:proofErr w:type="gramEnd"/>
      <w:r w:rsidR="00B624EB">
        <w:rPr>
          <w:rFonts w:ascii="Times New Roman" w:hAnsi="Times New Roman" w:cs="Times New Roman"/>
          <w:sz w:val="28"/>
          <w:szCs w:val="28"/>
        </w:rPr>
        <w:t xml:space="preserve"> обращений граждан  </w:t>
      </w:r>
      <w:r w:rsidR="00D63952">
        <w:rPr>
          <w:rFonts w:ascii="Times New Roman" w:hAnsi="Times New Roman" w:cs="Times New Roman"/>
          <w:sz w:val="28"/>
          <w:szCs w:val="28"/>
        </w:rPr>
        <w:t xml:space="preserve">за </w:t>
      </w:r>
      <w:r w:rsidR="004C7B14">
        <w:rPr>
          <w:rFonts w:ascii="Times New Roman" w:hAnsi="Times New Roman" w:cs="Times New Roman"/>
          <w:sz w:val="28"/>
          <w:szCs w:val="28"/>
        </w:rPr>
        <w:t>IV</w:t>
      </w:r>
      <w:r w:rsidR="00284332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BC1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0F157F" w:rsidRDefault="000F157F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и содержание электрооборудования, электросетей и общедомовых сетей (электроэнергетика, ТЭК, долги энергетикам) (</w:t>
      </w:r>
      <w:r w:rsidR="004130E0">
        <w:rPr>
          <w:rFonts w:ascii="Times New Roman" w:hAnsi="Times New Roman" w:cs="Times New Roman"/>
          <w:sz w:val="28"/>
          <w:szCs w:val="28"/>
        </w:rPr>
        <w:t>52,93</w:t>
      </w:r>
      <w:r w:rsidR="00372490">
        <w:rPr>
          <w:rFonts w:ascii="Times New Roman" w:hAnsi="Times New Roman" w:cs="Times New Roman"/>
          <w:sz w:val="28"/>
          <w:szCs w:val="28"/>
        </w:rPr>
        <w:t>%)</w:t>
      </w:r>
    </w:p>
    <w:p w:rsidR="008D5F96" w:rsidRPr="00890D64" w:rsidRDefault="004130E0" w:rsidP="008D5F9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теплоэнергетика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(8,33</w:t>
      </w:r>
      <w:r w:rsidR="00FF50FC">
        <w:rPr>
          <w:rFonts w:ascii="Times New Roman" w:hAnsi="Times New Roman" w:cs="Times New Roman"/>
          <w:sz w:val="28"/>
          <w:szCs w:val="28"/>
        </w:rPr>
        <w:t>%);</w:t>
      </w:r>
    </w:p>
    <w:p w:rsidR="00284332" w:rsidRDefault="00284332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CB3BAF">
        <w:rPr>
          <w:rFonts w:ascii="Times New Roman" w:hAnsi="Times New Roman" w:cs="Times New Roman"/>
          <w:sz w:val="28"/>
          <w:szCs w:val="28"/>
        </w:rPr>
        <w:t>осударственный</w:t>
      </w:r>
      <w:proofErr w:type="gramEnd"/>
      <w:r w:rsidRPr="00CB3BAF">
        <w:rPr>
          <w:rFonts w:ascii="Times New Roman" w:hAnsi="Times New Roman" w:cs="Times New Roman"/>
          <w:sz w:val="28"/>
          <w:szCs w:val="28"/>
        </w:rPr>
        <w:t xml:space="preserve"> надзор за подъемными сооружениями</w:t>
      </w:r>
      <w:r w:rsidR="004130E0">
        <w:rPr>
          <w:rFonts w:ascii="Times New Roman" w:hAnsi="Times New Roman" w:cs="Times New Roman"/>
          <w:sz w:val="28"/>
          <w:szCs w:val="28"/>
        </w:rPr>
        <w:t xml:space="preserve"> (3,7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84332" w:rsidRPr="006A3513" w:rsidRDefault="004130E0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промышленность (3,7</w:t>
      </w:r>
      <w:r w:rsidR="00284332" w:rsidRPr="006A3513">
        <w:rPr>
          <w:rFonts w:ascii="Times New Roman" w:hAnsi="Times New Roman" w:cs="Times New Roman"/>
          <w:sz w:val="24"/>
          <w:szCs w:val="28"/>
        </w:rPr>
        <w:t>%);</w:t>
      </w:r>
    </w:p>
    <w:p w:rsidR="00284332" w:rsidRDefault="00284332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AB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утрачен</w:t>
      </w:r>
      <w:r w:rsidR="004130E0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4130E0">
        <w:rPr>
          <w:rFonts w:ascii="Times New Roman" w:hAnsi="Times New Roman" w:cs="Times New Roman"/>
          <w:sz w:val="28"/>
          <w:szCs w:val="28"/>
        </w:rPr>
        <w:t xml:space="preserve"> документов (3,7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90D64" w:rsidRPr="00CB3BAF" w:rsidRDefault="00890D64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B3BAF">
        <w:rPr>
          <w:rFonts w:ascii="Times New Roman" w:hAnsi="Times New Roman" w:cs="Times New Roman"/>
          <w:sz w:val="28"/>
          <w:szCs w:val="28"/>
        </w:rPr>
        <w:t>хранные</w:t>
      </w:r>
      <w:proofErr w:type="gramEnd"/>
      <w:r w:rsidRPr="00CB3BAF">
        <w:rPr>
          <w:rFonts w:ascii="Times New Roman" w:hAnsi="Times New Roman" w:cs="Times New Roman"/>
          <w:sz w:val="28"/>
          <w:szCs w:val="28"/>
        </w:rPr>
        <w:t xml:space="preserve"> зоны объектов электроэнергетики</w:t>
      </w:r>
      <w:r w:rsidR="004130E0">
        <w:rPr>
          <w:rFonts w:ascii="Times New Roman" w:hAnsi="Times New Roman" w:cs="Times New Roman"/>
          <w:sz w:val="28"/>
          <w:szCs w:val="28"/>
        </w:rPr>
        <w:t xml:space="preserve"> (2,78</w:t>
      </w:r>
      <w:r w:rsidR="00284332">
        <w:rPr>
          <w:rFonts w:ascii="Times New Roman" w:hAnsi="Times New Roman" w:cs="Times New Roman"/>
          <w:sz w:val="28"/>
          <w:szCs w:val="28"/>
        </w:rPr>
        <w:t xml:space="preserve"> </w:t>
      </w:r>
      <w:r w:rsidR="008D5F9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50FC" w:rsidRDefault="00284332" w:rsidP="00FF50F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</w:t>
      </w:r>
      <w:r w:rsidR="004130E0">
        <w:rPr>
          <w:rFonts w:ascii="Times New Roman" w:hAnsi="Times New Roman" w:cs="Times New Roman"/>
          <w:sz w:val="28"/>
          <w:szCs w:val="28"/>
        </w:rPr>
        <w:t>на труда (1,8</w:t>
      </w:r>
      <w:r w:rsidR="004C7B14">
        <w:rPr>
          <w:rFonts w:ascii="Times New Roman" w:hAnsi="Times New Roman" w:cs="Times New Roman"/>
          <w:sz w:val="28"/>
          <w:szCs w:val="28"/>
        </w:rPr>
        <w:t>5</w:t>
      </w:r>
      <w:r w:rsidR="00FF50FC">
        <w:rPr>
          <w:rFonts w:ascii="Times New Roman" w:hAnsi="Times New Roman" w:cs="Times New Roman"/>
          <w:sz w:val="28"/>
          <w:szCs w:val="28"/>
        </w:rPr>
        <w:t>%).</w:t>
      </w:r>
    </w:p>
    <w:p w:rsidR="005C5FF1" w:rsidRPr="00E55688" w:rsidRDefault="00E55688" w:rsidP="00E55688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55688">
        <w:rPr>
          <w:rFonts w:ascii="Times New Roman" w:hAnsi="Times New Roman" w:cs="Times New Roman"/>
          <w:sz w:val="28"/>
          <w:szCs w:val="28"/>
        </w:rPr>
        <w:t>роч</w:t>
      </w:r>
      <w:r w:rsidR="004C7B14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4C7B14">
        <w:rPr>
          <w:rFonts w:ascii="Times New Roman" w:hAnsi="Times New Roman" w:cs="Times New Roman"/>
          <w:sz w:val="28"/>
          <w:szCs w:val="28"/>
        </w:rPr>
        <w:t xml:space="preserve"> темы обращений гр</w:t>
      </w:r>
      <w:r w:rsidR="004130E0">
        <w:rPr>
          <w:rFonts w:ascii="Times New Roman" w:hAnsi="Times New Roman" w:cs="Times New Roman"/>
          <w:sz w:val="28"/>
          <w:szCs w:val="28"/>
        </w:rPr>
        <w:t>аждан за IV квартал 2021 года (23,01</w:t>
      </w:r>
      <w:bookmarkStart w:id="0" w:name="_GoBack"/>
      <w:bookmarkEnd w:id="0"/>
      <w:r w:rsidRPr="00E55688">
        <w:rPr>
          <w:rFonts w:ascii="Times New Roman" w:hAnsi="Times New Roman" w:cs="Times New Roman"/>
          <w:sz w:val="28"/>
          <w:szCs w:val="28"/>
        </w:rPr>
        <w:t>%)</w:t>
      </w:r>
    </w:p>
    <w:p w:rsidR="00EA1EBA" w:rsidRPr="005916F6" w:rsidRDefault="00EA1EBA" w:rsidP="005916F6">
      <w:pPr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03" w:rsidRPr="00C53803" w:rsidRDefault="00C53803" w:rsidP="00C53803">
      <w:pPr>
        <w:pStyle w:val="a3"/>
        <w:tabs>
          <w:tab w:val="left" w:pos="0"/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53803" w:rsidRPr="00C5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6CEE8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9"/>
    <w:rsid w:val="00032835"/>
    <w:rsid w:val="000655BA"/>
    <w:rsid w:val="00071F7F"/>
    <w:rsid w:val="000F157F"/>
    <w:rsid w:val="001155BE"/>
    <w:rsid w:val="001657B5"/>
    <w:rsid w:val="0018746D"/>
    <w:rsid w:val="00195BCC"/>
    <w:rsid w:val="001D2888"/>
    <w:rsid w:val="001E7E97"/>
    <w:rsid w:val="00241263"/>
    <w:rsid w:val="002474D5"/>
    <w:rsid w:val="00284332"/>
    <w:rsid w:val="00294639"/>
    <w:rsid w:val="002A17AE"/>
    <w:rsid w:val="002B741B"/>
    <w:rsid w:val="00333C13"/>
    <w:rsid w:val="00350A4E"/>
    <w:rsid w:val="00372490"/>
    <w:rsid w:val="0037517E"/>
    <w:rsid w:val="00397BBD"/>
    <w:rsid w:val="003A79EC"/>
    <w:rsid w:val="00404C18"/>
    <w:rsid w:val="004130E0"/>
    <w:rsid w:val="00416C92"/>
    <w:rsid w:val="00470E75"/>
    <w:rsid w:val="004717A2"/>
    <w:rsid w:val="004A69B9"/>
    <w:rsid w:val="004B039A"/>
    <w:rsid w:val="004C703E"/>
    <w:rsid w:val="004C7B14"/>
    <w:rsid w:val="004E773A"/>
    <w:rsid w:val="005019A6"/>
    <w:rsid w:val="005916F6"/>
    <w:rsid w:val="005C5FF1"/>
    <w:rsid w:val="005E1EFB"/>
    <w:rsid w:val="005F6923"/>
    <w:rsid w:val="00641664"/>
    <w:rsid w:val="006576EE"/>
    <w:rsid w:val="006938B0"/>
    <w:rsid w:val="006A3513"/>
    <w:rsid w:val="006E0D74"/>
    <w:rsid w:val="007A3A41"/>
    <w:rsid w:val="008063D7"/>
    <w:rsid w:val="00813D52"/>
    <w:rsid w:val="00865902"/>
    <w:rsid w:val="00872734"/>
    <w:rsid w:val="00890D64"/>
    <w:rsid w:val="008D5F96"/>
    <w:rsid w:val="008F6D7E"/>
    <w:rsid w:val="009100DB"/>
    <w:rsid w:val="00931903"/>
    <w:rsid w:val="00992717"/>
    <w:rsid w:val="009B7928"/>
    <w:rsid w:val="00A14F6B"/>
    <w:rsid w:val="00A7064E"/>
    <w:rsid w:val="00A72876"/>
    <w:rsid w:val="00AB3BF3"/>
    <w:rsid w:val="00AC4C06"/>
    <w:rsid w:val="00AE5E7C"/>
    <w:rsid w:val="00B0599F"/>
    <w:rsid w:val="00B171BC"/>
    <w:rsid w:val="00B560F3"/>
    <w:rsid w:val="00B605F3"/>
    <w:rsid w:val="00B624EB"/>
    <w:rsid w:val="00BC1F45"/>
    <w:rsid w:val="00C53803"/>
    <w:rsid w:val="00C710D4"/>
    <w:rsid w:val="00CB3BAF"/>
    <w:rsid w:val="00CF07AA"/>
    <w:rsid w:val="00CF22F2"/>
    <w:rsid w:val="00D33492"/>
    <w:rsid w:val="00D448F8"/>
    <w:rsid w:val="00D52BEC"/>
    <w:rsid w:val="00D63952"/>
    <w:rsid w:val="00DA5A2E"/>
    <w:rsid w:val="00DB0C96"/>
    <w:rsid w:val="00DE7A1C"/>
    <w:rsid w:val="00E322F0"/>
    <w:rsid w:val="00E4150F"/>
    <w:rsid w:val="00E52230"/>
    <w:rsid w:val="00E55688"/>
    <w:rsid w:val="00EA1EBA"/>
    <w:rsid w:val="00EA78D4"/>
    <w:rsid w:val="00EB72DE"/>
    <w:rsid w:val="00EC70F4"/>
    <w:rsid w:val="00F007A5"/>
    <w:rsid w:val="00F10E7F"/>
    <w:rsid w:val="00F174C8"/>
    <w:rsid w:val="00F66676"/>
    <w:rsid w:val="00F730D2"/>
    <w:rsid w:val="00F849D6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F6F9-5D07-4292-A166-334864B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М. Мохнаткина</dc:creator>
  <cp:lastModifiedBy>Регистратор</cp:lastModifiedBy>
  <cp:revision>2</cp:revision>
  <cp:lastPrinted>2020-04-10T03:53:00Z</cp:lastPrinted>
  <dcterms:created xsi:type="dcterms:W3CDTF">2022-02-18T01:15:00Z</dcterms:created>
  <dcterms:modified xsi:type="dcterms:W3CDTF">2022-02-18T01:15:00Z</dcterms:modified>
</cp:coreProperties>
</file>